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05" w:rsidRPr="0081309D" w:rsidRDefault="009C6605" w:rsidP="005B3F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итогах голосования на </w:t>
      </w:r>
      <w:r w:rsidR="005871F7"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внеочередном</w:t>
      </w:r>
      <w:r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 собрании акционеров</w:t>
      </w:r>
      <w:r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2C9B"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кционерного общества «Молочный комбинат Благовещенский»</w:t>
      </w:r>
    </w:p>
    <w:p w:rsidR="009C6605" w:rsidRPr="0081309D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 0</w:t>
      </w:r>
      <w:r w:rsidR="005871F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1F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bookmarkStart w:id="0" w:name="_GoBack"/>
      <w:bookmarkEnd w:id="0"/>
    </w:p>
    <w:p w:rsidR="005B3FE9" w:rsidRPr="0081309D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77" w:rsidRPr="0081309D" w:rsidRDefault="009C6605" w:rsidP="00036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Общества: Амурская область, </w:t>
      </w:r>
      <w:proofErr w:type="gram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Благовещенск, 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Игнатьевское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22.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общего собрания: </w:t>
      </w:r>
      <w:proofErr w:type="gramStart"/>
      <w:r w:rsidR="0003637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</w:t>
      </w:r>
      <w:proofErr w:type="gram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проведения общего собрания: </w:t>
      </w:r>
      <w:r w:rsidR="0003637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7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общего собрания: Амурская область, </w:t>
      </w:r>
      <w:proofErr w:type="gram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Благовещенск, 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Игнатьевское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22, актовый зал Общества.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составления списка лиц, имеющих право на участие в годовом общем собрании акционеров: </w:t>
      </w:r>
      <w:r w:rsidR="0003637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77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036377" w:rsidRPr="0081309D" w:rsidRDefault="00036377" w:rsidP="00036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77" w:rsidRPr="0081309D" w:rsidRDefault="00036377" w:rsidP="00036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</w:t>
      </w:r>
      <w:r w:rsid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</w:p>
    <w:p w:rsidR="00036377" w:rsidRPr="0081309D" w:rsidRDefault="00036377" w:rsidP="00036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Предоставление согласия на совершение крупных сделок, в совершении которых имеется заинтересованность.</w:t>
      </w:r>
    </w:p>
    <w:p w:rsidR="009C6605" w:rsidRPr="0081309D" w:rsidRDefault="00036377" w:rsidP="00036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Предоставление согласия на совершение сделок, в совершении которых имеется заинтересованность.</w:t>
      </w:r>
    </w:p>
    <w:p w:rsidR="005B3FE9" w:rsidRPr="0081309D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45" w:rsidRPr="0081309D" w:rsidRDefault="009C6605" w:rsidP="001B3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="001B324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324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размещенных голосующих акций Общества, которые принадлежат лицам, заинтересованным в совершении Обществом сделки – 553437.</w:t>
      </w:r>
    </w:p>
    <w:p w:rsidR="001B3245" w:rsidRPr="0081309D" w:rsidRDefault="001B3245" w:rsidP="001B3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п.4.24 Положением ЦБ РФ от 16.11.2018 г № 660-П  – 358494.</w:t>
      </w:r>
    </w:p>
    <w:p w:rsidR="001B3245" w:rsidRPr="0081309D" w:rsidRDefault="009C6605" w:rsidP="001B3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собрании: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324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первому вопросу, п. 1, п. 2 – 250686 голосов, кворум имеется.</w:t>
      </w:r>
    </w:p>
    <w:p w:rsidR="001B3245" w:rsidRPr="0081309D" w:rsidRDefault="001B3245" w:rsidP="001B3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вопросу, п. 1, п. 2 – 250686 голосов, кворум имеется.</w:t>
      </w:r>
    </w:p>
    <w:p w:rsidR="001B3245" w:rsidRPr="0081309D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отданных за каждый из вариантов голосования: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146CC0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B324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вопросу</w:t>
      </w:r>
      <w:r w:rsidR="00146CC0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1, п. 2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«за» </w:t>
      </w:r>
      <w:r w:rsidR="001B324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250686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- 0, «воздержался» - 0.</w:t>
      </w:r>
    </w:p>
    <w:p w:rsidR="003312BB" w:rsidRPr="0081309D" w:rsidRDefault="001B3245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вопросу, п. 1, п. 2 – «за» 250686, «против» - 0, «воздержался» - 0.</w:t>
      </w:r>
    </w:p>
    <w:p w:rsidR="003312BB" w:rsidRPr="0081309D" w:rsidRDefault="003312BB" w:rsidP="00331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подсчитывались, в связи с признанием бюллетеней  </w:t>
      </w:r>
      <w:proofErr w:type="gram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0 голосов.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голосов, которые не подсчитывались по иным основаниям, предусмотренным Положением ЦБ РФ от 16.11.2018 г № 660-П  – 0.</w:t>
      </w:r>
      <w:r w:rsidR="009C660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Формулировка решений, принятых 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внеочередным</w:t>
      </w:r>
      <w:r w:rsidR="009C660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акционеров:</w:t>
      </w:r>
      <w:r w:rsidR="009C660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309D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6605"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309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81309D">
        <w:rPr>
          <w:rFonts w:ascii="Times New Roman" w:hAnsi="Times New Roman" w:cs="Times New Roman"/>
          <w:iCs/>
          <w:sz w:val="24"/>
          <w:szCs w:val="24"/>
        </w:rPr>
        <w:t>редоставить согласие на совершение крупных сделок, в совершении  которых имеется заинтересованность - 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81309D">
        <w:rPr>
          <w:rFonts w:ascii="Times New Roman" w:hAnsi="Times New Roman" w:cs="Times New Roman"/>
          <w:iCs/>
          <w:sz w:val="24"/>
          <w:szCs w:val="24"/>
        </w:rPr>
        <w:t>Россельхозбанк</w:t>
      </w:r>
      <w:proofErr w:type="spellEnd"/>
      <w:r w:rsidRPr="0081309D">
        <w:rPr>
          <w:rFonts w:ascii="Times New Roman" w:hAnsi="Times New Roman" w:cs="Times New Roman"/>
          <w:iCs/>
          <w:sz w:val="24"/>
          <w:szCs w:val="24"/>
        </w:rPr>
        <w:t>» в обеспечение исполнения обязательств АО «ЛУЧ» по кредитным договорам, в случае их заключения между АО «Луч» и  АО «</w:t>
      </w:r>
      <w:proofErr w:type="spellStart"/>
      <w:r w:rsidRPr="0081309D">
        <w:rPr>
          <w:rFonts w:ascii="Times New Roman" w:hAnsi="Times New Roman" w:cs="Times New Roman"/>
          <w:iCs/>
          <w:sz w:val="24"/>
          <w:szCs w:val="24"/>
        </w:rPr>
        <w:t>Россельхозбанк</w:t>
      </w:r>
      <w:proofErr w:type="spellEnd"/>
      <w:r w:rsidRPr="0081309D">
        <w:rPr>
          <w:rFonts w:ascii="Times New Roman" w:hAnsi="Times New Roman" w:cs="Times New Roman"/>
          <w:iCs/>
          <w:sz w:val="24"/>
          <w:szCs w:val="24"/>
        </w:rPr>
        <w:t>» на следующих условиях: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>-совокупная сумма кредитных средств, предоставляемых  в рамках заключаемых кредитных договоров не более 600 000 000 (шестьсот миллионов) рублей;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>- срок каждого кредитного договора не более 15 лет (включительно)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>- под процентную ставку определенную банком.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 xml:space="preserve">- целевое использование (и/или): 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 xml:space="preserve">- Финансирование затрат, связанных с реализацией Проекта  по  Строительству «Животноводческого комплекса на 2400 голов КРС молочного направления», по адресу:  Амурская область, Ивановский район, 4 км от трассы Ивановка-Успеновка (1- </w:t>
      </w:r>
      <w:proofErr w:type="spellStart"/>
      <w:r w:rsidRPr="0081309D">
        <w:rPr>
          <w:rFonts w:ascii="Times New Roman" w:hAnsi="Times New Roman" w:cs="Times New Roman"/>
          <w:iCs/>
          <w:sz w:val="24"/>
          <w:szCs w:val="24"/>
        </w:rPr>
        <w:t>й</w:t>
      </w:r>
      <w:proofErr w:type="spellEnd"/>
      <w:r w:rsidRPr="0081309D">
        <w:rPr>
          <w:rFonts w:ascii="Times New Roman" w:hAnsi="Times New Roman" w:cs="Times New Roman"/>
          <w:iCs/>
          <w:sz w:val="24"/>
          <w:szCs w:val="24"/>
        </w:rPr>
        <w:t xml:space="preserve"> этап на 1570 коров); 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>- 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продукции);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>- на приобретение оборудования на цели реализации Проекта;</w:t>
      </w:r>
    </w:p>
    <w:p w:rsidR="003312BB" w:rsidRPr="0081309D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09D">
        <w:rPr>
          <w:rFonts w:ascii="Times New Roman" w:hAnsi="Times New Roman" w:cs="Times New Roman"/>
          <w:iCs/>
          <w:sz w:val="24"/>
          <w:szCs w:val="24"/>
        </w:rPr>
        <w:t xml:space="preserve">- приобретение племенной продукции (материала) крупного рогатого скота молочных пород; 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1309D">
        <w:rPr>
          <w:rFonts w:ascii="Times New Roman" w:hAnsi="Times New Roman" w:cs="Times New Roman"/>
          <w:iCs/>
          <w:sz w:val="24"/>
          <w:szCs w:val="24"/>
        </w:rPr>
        <w:t>Выгодоприобретатель</w:t>
      </w:r>
      <w:proofErr w:type="spellEnd"/>
      <w:r w:rsidRPr="0081309D">
        <w:rPr>
          <w:rFonts w:ascii="Times New Roman" w:hAnsi="Times New Roman" w:cs="Times New Roman"/>
          <w:iCs/>
          <w:sz w:val="24"/>
          <w:szCs w:val="24"/>
        </w:rPr>
        <w:t xml:space="preserve"> по каждой</w:t>
      </w:r>
      <w:r w:rsidRPr="003312BB">
        <w:rPr>
          <w:rFonts w:ascii="Times New Roman" w:hAnsi="Times New Roman" w:cs="Times New Roman"/>
          <w:iCs/>
          <w:sz w:val="24"/>
          <w:szCs w:val="24"/>
        </w:rPr>
        <w:t xml:space="preserve"> сделке – АО «ЛУЧ».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Поручительство по каждому кредитному договору предоставляется на всю сумму кредитного обязательства.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Лица, имеющие заинтересованность в совершении сделки: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Надежда Ивановна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генеральный директор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Александр Сергеевич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Роман Сергеевич</w:t>
      </w:r>
    </w:p>
    <w:p w:rsidR="003312BB" w:rsidRPr="003312BB" w:rsidRDefault="003312BB" w:rsidP="003312BB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81309D" w:rsidRDefault="003312BB" w:rsidP="0081309D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  <w:r w:rsidR="0081309D">
        <w:rPr>
          <w:rFonts w:ascii="Times New Roman" w:hAnsi="Times New Roman" w:cs="Times New Roman"/>
          <w:iCs/>
          <w:sz w:val="24"/>
          <w:szCs w:val="24"/>
        </w:rPr>
        <w:t>.</w:t>
      </w:r>
    </w:p>
    <w:p w:rsidR="003312BB" w:rsidRPr="003312BB" w:rsidRDefault="003312BB" w:rsidP="0081309D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lastRenderedPageBreak/>
        <w:t>Предоставить согласие на совершение крупных сделок, в совершении  которых имеется заинтересованность - 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Россельхозбанк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>» в обеспечение исполнения обязательств АО «ЛУЧ» по кредитным договорам, в случае их заключения между АО «Луч» и  АО «</w:t>
      </w: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Россельхозбанк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>» на следующих условиях: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-совокупная сумма кредитных средств, предоставляемых  в рамках заключаемых кредитных договоров не более 125 000 000 (Сто двадцать пять миллионов) рублей;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срок каждого кредитного договора не более 5 лет (включительно)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под процентную ставку определенную банком.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целевое использование: Приобретение сельскохозяйственной техники и оборудования.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Выгодоприобретатель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 xml:space="preserve"> по каждой сделке – АО «ЛУЧ».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Поручительство по каждому кредитному договору предоставляется на всю сумму кредитного обязательства.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Лица, имеющие заинтересованность в совершении сделки: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Надежда Ивановна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генеральный директор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Александр Сергеевич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Роман Сергеевич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3312BB" w:rsidRPr="003312BB" w:rsidRDefault="003312BB" w:rsidP="003312BB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312BB">
        <w:rPr>
          <w:rFonts w:ascii="Times New Roman" w:hAnsi="Times New Roman" w:cs="Times New Roman"/>
          <w:iCs/>
          <w:sz w:val="24"/>
          <w:szCs w:val="24"/>
        </w:rPr>
        <w:t>Предоставить согласие на совершение сделок, в совершении которых имеется заинтересованность 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Россельхозбанк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Росссельхозбанк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>» на следующих условиях: - совокупная сумма кредитных средств, предоставляемых в рамках заключаемых кредитных договоров – не более 50 000</w:t>
      </w:r>
      <w:proofErr w:type="gramEnd"/>
      <w:r w:rsidRPr="003312BB">
        <w:rPr>
          <w:rFonts w:ascii="Times New Roman" w:hAnsi="Times New Roman" w:cs="Times New Roman"/>
          <w:iCs/>
          <w:sz w:val="24"/>
          <w:szCs w:val="24"/>
        </w:rPr>
        <w:t xml:space="preserve"> 000 (пятидесяти миллионов) рублей; под процентную ставку, определенную банком, срок каждого кредитного договора – до 12 (двенадцати) месяцев. Целевое использование – на пополнение оборотных средств, проведение сезонно-полевых работ.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312BB">
        <w:rPr>
          <w:rFonts w:ascii="Times New Roman" w:hAnsi="Times New Roman" w:cs="Times New Roman"/>
          <w:iCs/>
          <w:sz w:val="24"/>
          <w:szCs w:val="24"/>
        </w:rPr>
        <w:t>Выгодоприобретателем</w:t>
      </w:r>
      <w:proofErr w:type="spellEnd"/>
      <w:r w:rsidRPr="003312BB">
        <w:rPr>
          <w:rFonts w:ascii="Times New Roman" w:hAnsi="Times New Roman" w:cs="Times New Roman"/>
          <w:iCs/>
          <w:sz w:val="24"/>
          <w:szCs w:val="24"/>
        </w:rPr>
        <w:t xml:space="preserve"> по каждому договору поручительства является ООО ЖК «БИРМИНСКИЙ».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Поручительство по каждому кредитному договору предоставляется на всю сумму кредитного обязательства.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lastRenderedPageBreak/>
        <w:t>Лица, имеющие заинтересованность в совершении сделки: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Надежда Ивановна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генеральный директор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Александр Сергеевич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- Анищенко Роман Сергеевич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сын Анищенко Надежды Ивановны</w:t>
      </w:r>
    </w:p>
    <w:p w:rsidR="003312BB" w:rsidRPr="0081309D" w:rsidRDefault="003312BB" w:rsidP="0081309D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2BB">
        <w:rPr>
          <w:rFonts w:ascii="Times New Roman" w:hAnsi="Times New Roman" w:cs="Times New Roman"/>
          <w:iCs/>
          <w:sz w:val="24"/>
          <w:szCs w:val="24"/>
        </w:rPr>
        <w:t>член совета директоров АО «Молочный комбинат Благовещенский»</w:t>
      </w:r>
    </w:p>
    <w:p w:rsidR="003312BB" w:rsidRPr="003312BB" w:rsidRDefault="003312BB" w:rsidP="003312B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 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Росссельхозбанк</w:t>
      </w:r>
      <w:proofErr w:type="spell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30 000</w:t>
      </w:r>
      <w:proofErr w:type="gram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(тридцати миллионов) рублей; под процентную ставку, определенную банком, срок каждого кредитного договора – не более 5 лет (включительно). Целевое использование – на приобретение техники и оборудования.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договору поручительства является ООО ЖК «БИРМИНСКИЙ».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Анищенко Надежда Ивановна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Анищенко Александр Сергеевич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Анищенко Надежды Ивановны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3312BB" w:rsidRPr="003312BB" w:rsidRDefault="003312BB" w:rsidP="00A41C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Анищенко Роман Сергеевич</w:t>
      </w:r>
    </w:p>
    <w:p w:rsidR="003312BB" w:rsidRPr="003312BB" w:rsidRDefault="003312BB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Анищенко Надежды Ивановны</w:t>
      </w:r>
    </w:p>
    <w:p w:rsidR="005B3FE9" w:rsidRPr="003312BB" w:rsidRDefault="003312BB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директоров АО «Мо</w:t>
      </w:r>
      <w:r w:rsidR="00A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лочный комбинат Благовещенский»</w:t>
      </w:r>
    </w:p>
    <w:p w:rsidR="0081309D" w:rsidRPr="0081309D" w:rsidRDefault="0081309D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счетной комиссии исполнял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Амурреестр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1309D" w:rsidRPr="0081309D" w:rsidRDefault="0081309D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Местонахождение регистратора: 119049, г. Москва, ул. Донская, дом 13, этаж 1а, помещение </w:t>
      </w:r>
      <w:r w:rsidRPr="0081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11.</w:t>
      </w:r>
    </w:p>
    <w:p w:rsidR="0081309D" w:rsidRPr="0081309D" w:rsidRDefault="0081309D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Филиала «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Амурреестр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675000, Амурская область, </w:t>
      </w:r>
      <w:proofErr w:type="gram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Благовещенск, ул. 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д.156/2.</w:t>
      </w:r>
    </w:p>
    <w:p w:rsidR="0081309D" w:rsidRPr="0081309D" w:rsidRDefault="0081309D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регистратором осуществлять функции счетной комиссии на внеочередном общем собрании акционеров АО «Молочный комбинат Благовещенский», Холкина Елена Владимировна (на основании доверенности № 110121/5 от 27.03.2020 г.).</w:t>
      </w:r>
    </w:p>
    <w:p w:rsidR="005B3FE9" w:rsidRPr="003312BB" w:rsidRDefault="0081309D" w:rsidP="008130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Филиала «</w:t>
      </w:r>
      <w:proofErr w:type="spellStart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Амурреестр</w:t>
      </w:r>
      <w:proofErr w:type="spellEnd"/>
      <w:r w:rsidRP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АО «РТ-Регистратор», выполняющий функции счетной комиссии, огласил результаты голосования по всем вопросам повестки дня.</w:t>
      </w:r>
    </w:p>
    <w:p w:rsidR="009C6605" w:rsidRPr="003312BB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E9" w:rsidRPr="003312BB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05" w:rsidRPr="003312BB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</w:t>
      </w:r>
      <w:r w:rsidR="009C6605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1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А.С. Анищенко</w:t>
      </w:r>
    </w:p>
    <w:p w:rsidR="005B3FE9" w:rsidRPr="003312BB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05" w:rsidRPr="003312BB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общего </w:t>
      </w:r>
      <w:r w:rsidR="009C6605"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Pr="0033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К.Г. Пастушенко</w:t>
      </w:r>
    </w:p>
    <w:p w:rsidR="009C6605" w:rsidRPr="003312BB" w:rsidRDefault="009C6605" w:rsidP="005B3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260" w:rsidRPr="003312BB" w:rsidRDefault="00712260" w:rsidP="005B3FE9">
      <w:pPr>
        <w:spacing w:after="0" w:line="360" w:lineRule="auto"/>
      </w:pPr>
    </w:p>
    <w:sectPr w:rsidR="00712260" w:rsidRPr="003312BB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605"/>
    <w:rsid w:val="00036377"/>
    <w:rsid w:val="00146CC0"/>
    <w:rsid w:val="001B3245"/>
    <w:rsid w:val="003312BB"/>
    <w:rsid w:val="00350118"/>
    <w:rsid w:val="00355AF4"/>
    <w:rsid w:val="003E0F19"/>
    <w:rsid w:val="0047569E"/>
    <w:rsid w:val="00483364"/>
    <w:rsid w:val="005871F7"/>
    <w:rsid w:val="005B3FE9"/>
    <w:rsid w:val="00712260"/>
    <w:rsid w:val="0081309D"/>
    <w:rsid w:val="008E59D0"/>
    <w:rsid w:val="009624B6"/>
    <w:rsid w:val="009C6605"/>
    <w:rsid w:val="00A41C32"/>
    <w:rsid w:val="00BB2C9B"/>
    <w:rsid w:val="00BE1B35"/>
    <w:rsid w:val="00D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Кристина Г. Пастушенко</cp:lastModifiedBy>
  <cp:revision>6</cp:revision>
  <cp:lastPrinted>2021-09-03T00:45:00Z</cp:lastPrinted>
  <dcterms:created xsi:type="dcterms:W3CDTF">2021-04-05T07:05:00Z</dcterms:created>
  <dcterms:modified xsi:type="dcterms:W3CDTF">2021-09-03T00:45:00Z</dcterms:modified>
</cp:coreProperties>
</file>